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eastAsia="方正大标宋_GBK"/>
          <w:color w:val="FF0000"/>
          <w:spacing w:val="6"/>
          <w:w w:val="70"/>
          <w:sz w:val="82"/>
        </w:rPr>
      </w:pPr>
      <w:r>
        <w:rPr>
          <w:rFonts w:eastAsia="方正大标宋_GBK"/>
          <w:color w:val="FF0000"/>
          <w:spacing w:val="6"/>
          <w:w w:val="70"/>
          <w:sz w:val="82"/>
        </w:rPr>
        <w:t>共青团宁波工程学院委员会文件</w:t>
      </w:r>
    </w:p>
    <w:p>
      <w:pPr>
        <w:widowControl/>
        <w:jc w:val="center"/>
        <w:rPr>
          <w:rFonts w:hint="eastAsia" w:ascii="仿宋_GB2312" w:eastAsia="仿宋_GB2312"/>
          <w:color w:val="333333"/>
          <w:kern w:val="0"/>
          <w:sz w:val="28"/>
          <w:szCs w:val="28"/>
        </w:rPr>
      </w:pPr>
      <w:r>
        <w:rPr>
          <w:rFonts w:hint="eastAsia" w:ascii="仿宋_GB2312" w:eastAsia="仿宋_GB2312"/>
          <w:color w:val="333333"/>
          <w:kern w:val="0"/>
          <w:sz w:val="28"/>
          <w:szCs w:val="28"/>
          <w:lang w:val="zh-CN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2503805</wp:posOffset>
                </wp:positionH>
                <wp:positionV relativeFrom="paragraph">
                  <wp:posOffset>358140</wp:posOffset>
                </wp:positionV>
                <wp:extent cx="252095" cy="252095"/>
                <wp:effectExtent l="13970" t="15875" r="19685" b="1778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95" cy="25209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style="position:absolute;left:0pt;margin-left:197.15pt;margin-top:28.2pt;height:19.85pt;width:19.85pt;z-index:251659264;mso-width-relative:page;mso-height-relative:page;" fillcolor="#FF0000" filled="t" stroked="t" coordsize="252095,252095" o:gfxdata="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YxXJf9oAAAAJAQAADwAAAAAAAAABACAAAAAi&#10;AAAAZHJzL2Rvd25yZXYueG1sUEsBAhQAFAAAAAgAh07iQMMpwS3PAQAA0wMAAA4AAAAAAAAAAQAg&#10;AAAAKQEAAGRycy9lMm9Eb2MueG1sUEsFBgAAAAAGAAYAWQEAAGoFAAAAAA==&#10;" path="m0,96291l96292,96292,126047,0,155802,96292,252094,96291,174192,155802,203948,252094,126047,192582,48146,252094,77902,155802xe">
                <v:path o:connectlocs="126047,0;0,96291;48146,252094;203948,252094;252094,96291" o:connectangles="16200000,10800000,5400000,5400000,0"/>
                <v:fill on="t" focussize="0,0"/>
                <v:stroke color="#FF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eastAsia="仿宋_GB2312"/>
          <w:color w:val="333333"/>
          <w:kern w:val="0"/>
          <w:sz w:val="28"/>
          <w:szCs w:val="28"/>
        </w:rPr>
        <w:t>宁工团委〔201</w:t>
      </w:r>
      <w:r>
        <w:rPr>
          <w:rFonts w:hint="eastAsia" w:ascii="仿宋_GB2312" w:eastAsia="仿宋_GB2312"/>
          <w:color w:val="333333"/>
          <w:kern w:val="0"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/>
          <w:color w:val="333333"/>
          <w:kern w:val="0"/>
          <w:sz w:val="28"/>
          <w:szCs w:val="28"/>
        </w:rPr>
        <w:t>〕</w:t>
      </w:r>
      <w:r>
        <w:rPr>
          <w:rFonts w:hint="eastAsia" w:ascii="仿宋_GB2312" w:eastAsia="仿宋_GB2312"/>
          <w:color w:val="333333"/>
          <w:kern w:val="0"/>
          <w:sz w:val="28"/>
          <w:szCs w:val="28"/>
          <w:lang w:val="en-US" w:eastAsia="zh-CN"/>
        </w:rPr>
        <w:t>38</w:t>
      </w:r>
      <w:r>
        <w:rPr>
          <w:rFonts w:hint="eastAsia" w:ascii="仿宋_GB2312" w:eastAsia="仿宋_GB2312"/>
          <w:color w:val="333333"/>
          <w:kern w:val="0"/>
          <w:sz w:val="28"/>
          <w:szCs w:val="28"/>
        </w:rPr>
        <w:t>号</w:t>
      </w:r>
    </w:p>
    <w:p>
      <w:pPr>
        <w:rPr>
          <w:lang w:val="zh-CN" w:eastAsia="zh-CN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-106045</wp:posOffset>
                </wp:positionH>
                <wp:positionV relativeFrom="paragraph">
                  <wp:posOffset>64770</wp:posOffset>
                </wp:positionV>
                <wp:extent cx="2400300" cy="635"/>
                <wp:effectExtent l="0" t="0" r="0" b="0"/>
                <wp:wrapNone/>
                <wp:docPr id="3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0300" cy="635"/>
                        </a:xfrm>
                        <a:prstGeom prst="line">
                          <a:avLst/>
                        </a:prstGeom>
                        <a:ln w="285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4" o:spid="_x0000_s1026" o:spt="20" style="position:absolute;left:0pt;margin-left:-8.35pt;margin-top:5.1pt;height:0.05pt;width:189pt;z-index:251658240;mso-width-relative:page;mso-height-relative:page;" filled="f" stroked="t" coordsize="21600,21600" o:gfxdata="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FOwRlLXAAAACQEAAA8AAAAAAAAAAQAgAAAAIgAAAGRycy9kb3ducmV2&#10;LnhtbFBLAQIUABQAAAAIAIdO4kAh5aR8xAEAAI4DAAAOAAAAAAAAAAEAIAAAACYBAABkcnMvZTJv&#10;RG9jLnhtbFBLBQYAAAAABgAGAFkBAABcBQAAAAA=&#10;">
                <v:fill on="f" focussize="0,0"/>
                <v:stroke weight="2.2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2932430</wp:posOffset>
                </wp:positionH>
                <wp:positionV relativeFrom="paragraph">
                  <wp:posOffset>64770</wp:posOffset>
                </wp:positionV>
                <wp:extent cx="2400300" cy="635"/>
                <wp:effectExtent l="0" t="0" r="0" b="0"/>
                <wp:wrapNone/>
                <wp:docPr id="1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0300" cy="635"/>
                        </a:xfrm>
                        <a:prstGeom prst="line">
                          <a:avLst/>
                        </a:prstGeom>
                        <a:ln w="285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4" o:spid="_x0000_s1026" o:spt="20" style="position:absolute;left:0pt;margin-left:230.9pt;margin-top:5.1pt;height:0.05pt;width:189pt;z-index:251660288;mso-width-relative:page;mso-height-relative:page;" filled="f" stroked="t" coordsize="21600,21600" o:gfxdata="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GWr0vfXAAAACQEAAA8AAAAAAAAAAQAgAAAAIgAAAGRycy9kb3ducmV2&#10;LnhtbFBLAQIUABQAAAAIAIdO4kButeI7xAEAAI4DAAAOAAAAAAAAAAEAIAAAACYBAABkcnMvZTJv&#10;RG9jLnhtbFBLBQYAAAAABgAGAFkBAABcBQAAAAA=&#10;">
                <v:fill on="f" focussize="0,0"/>
                <v:stroke weight="2.2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lang w:val="zh-CN" w:eastAsia="zh-CN"/>
        </w:rPr>
      </w:pPr>
    </w:p>
    <w:p>
      <w:pPr>
        <w:jc w:val="center"/>
        <w:rPr>
          <w:rFonts w:hint="eastAsia" w:ascii="宋体" w:hAnsi="宋体"/>
          <w:b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sz w:val="36"/>
          <w:szCs w:val="36"/>
        </w:rPr>
        <w:t>关于开展</w:t>
      </w:r>
      <w:r>
        <w:rPr>
          <w:rFonts w:hint="eastAsia" w:ascii="宋体" w:hAnsi="宋体"/>
          <w:b/>
          <w:sz w:val="36"/>
          <w:szCs w:val="36"/>
          <w:lang w:eastAsia="zh-CN"/>
        </w:rPr>
        <w:t>纪念“一二</w:t>
      </w:r>
      <w:r>
        <w:rPr>
          <w:rFonts w:hint="eastAsia" w:ascii="宋体" w:hAnsi="宋体" w:eastAsia="宋体" w:cs="宋体"/>
          <w:b/>
          <w:sz w:val="36"/>
          <w:szCs w:val="36"/>
          <w:lang w:eastAsia="zh-CN"/>
        </w:rPr>
        <w:t>·</w:t>
      </w:r>
      <w:r>
        <w:rPr>
          <w:rFonts w:hint="eastAsia" w:ascii="宋体" w:hAnsi="宋体"/>
          <w:b/>
          <w:sz w:val="36"/>
          <w:szCs w:val="36"/>
          <w:lang w:eastAsia="zh-CN"/>
        </w:rPr>
        <w:t>九”运动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80周年</w:t>
      </w:r>
    </w:p>
    <w:p>
      <w:pPr>
        <w:jc w:val="center"/>
        <w:rPr>
          <w:rFonts w:hint="eastAsia" w:ascii="宋体" w:hAnsi="宋体"/>
          <w:b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>主题团日活动的通知</w:t>
      </w:r>
    </w:p>
    <w:p>
      <w:pPr>
        <w:jc w:val="center"/>
        <w:rPr>
          <w:rFonts w:hint="eastAsia" w:ascii="宋体" w:hAnsi="宋体"/>
          <w:b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 w:bidi="ar-SA"/>
        </w:rPr>
        <w:t>为纪念“一二·九”青年学生爱国运动80周年，引导广大青年学生继承革命传统，弘扬民族精神，增强学生的责任感和使命感。校团委决定于12月9日在全校团员青年中开展纪念“一二·九”运动80周年主题团日活动。现将有关事项通知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leftChars="0" w:right="0" w:rightChars="0"/>
        <w:jc w:val="both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一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、活动主题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传承爱国志，践行新使命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二、活动内容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“一二·九”青年学生爱国运动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迎来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80周年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纪念日。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在新的时代里，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“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一二·九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”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运动也赋予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青年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新的使命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。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本次活动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目的在于提醒广大青年学生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牢记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历史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，学习先进精神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；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立足现在，完善自我，展望未来，肩负使命。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各学院团委应积极发动各团支部以班级为单位，在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12月9日当天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开展以“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传承爱国志，践行新使命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”为主题的团日活动。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>活动内容应积极向上，活动形式不限。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leftChars="0" w:right="0" w:rightChars="0"/>
        <w:jc w:val="both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活动要求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①</w:t>
      </w:r>
      <w:r>
        <w:rPr>
          <w:rFonts w:hint="eastAsia" w:ascii="仿宋" w:hAnsi="仿宋" w:eastAsia="仿宋" w:cs="仿宋"/>
          <w:b/>
          <w:bCs w:val="0"/>
          <w:sz w:val="28"/>
          <w:szCs w:val="28"/>
          <w:shd w:val="clear" w:color="auto" w:fill="FFFFFF"/>
        </w:rPr>
        <w:t>高度重视，广泛发动</w:t>
      </w:r>
      <w:r>
        <w:rPr>
          <w:rFonts w:hint="eastAsia" w:ascii="仿宋" w:hAnsi="仿宋" w:eastAsia="仿宋" w:cs="仿宋"/>
          <w:b/>
          <w:sz w:val="28"/>
          <w:szCs w:val="28"/>
          <w:shd w:val="clear" w:color="auto" w:fill="FFFFFF"/>
        </w:rPr>
        <w:t>。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>各学院团委要高度重视，精心安排，采取切实有效措施，做好组织发动工作，并以此为契机，推动主题团日活动在基层团支部中广泛开展，使主题团日活动成为基层团支部开展团组织生活的重要形式。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sz w:val="28"/>
          <w:szCs w:val="28"/>
          <w:shd w:val="clear" w:color="auto" w:fill="FFFFFF"/>
          <w:lang w:val="en-US" w:eastAsia="zh-CN"/>
        </w:rPr>
        <w:t xml:space="preserve">  ②</w:t>
      </w:r>
      <w:r>
        <w:rPr>
          <w:rFonts w:hint="eastAsia" w:ascii="仿宋" w:hAnsi="仿宋" w:eastAsia="仿宋" w:cs="仿宋"/>
          <w:b/>
          <w:sz w:val="28"/>
          <w:szCs w:val="28"/>
          <w:shd w:val="clear" w:color="auto" w:fill="FFFFFF"/>
        </w:rPr>
        <w:t>突出主题，重在创新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 xml:space="preserve">。活动要将鲜明的政治性，融思想性、教育性、知识性和趣味性于一体，开阔视野，拓宽思路，体现时代特征、团的特色、专业特点和青年特点。 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color w:val="FF000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sz w:val="28"/>
          <w:szCs w:val="28"/>
          <w:shd w:val="clear" w:color="auto" w:fill="FFFFFF"/>
          <w:lang w:val="en-US" w:eastAsia="zh-CN"/>
        </w:rPr>
        <w:t xml:space="preserve">  ③</w:t>
      </w:r>
      <w:r>
        <w:rPr>
          <w:rFonts w:hint="eastAsia" w:ascii="仿宋" w:hAnsi="仿宋" w:eastAsia="仿宋" w:cs="仿宋"/>
          <w:b/>
          <w:sz w:val="28"/>
          <w:szCs w:val="28"/>
          <w:shd w:val="clear" w:color="auto" w:fill="FFFFFF"/>
        </w:rPr>
        <w:t>立足基层，注重实效。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 xml:space="preserve">各学院团委要充分发挥宏观指导和组织协调作用，通过切实有效的方式调动团支部的积性，立足基层，面向广大团员，吸引组织广大团员青年广泛参与，努力扩大活动的覆盖面。 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leftChars="0" w:right="0" w:rightChars="0"/>
        <w:jc w:val="both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活动安排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12月9日在全校性范围内开展</w:t>
      </w: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传承爱国志，践行新使命</w:t>
      </w: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”主题团日活动。活动结束后，各团支部应按要求制作成果集（附件</w:t>
      </w: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1）</w:t>
      </w: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并填写活动登记表（团支部工作手册中</w:t>
      </w: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，并由学院</w:t>
      </w: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团委先行进行评选，推荐相关数量团支部参加全校优秀团日活动评选。</w:t>
      </w:r>
      <w:r>
        <w:rPr>
          <w:rFonts w:hint="eastAsia" w:ascii="仿宋" w:hAnsi="仿宋" w:eastAsia="仿宋" w:cs="仿宋"/>
          <w:b/>
          <w:bCs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其中经管学院推荐4个团支部，电信学院推荐3个团支部，外国语学院、化工学院、建工学院、人文学院各推荐2个团支部，理学院、国交学院、交通学院、成教学院、材料学院各推荐1个团支部</w:t>
      </w:r>
      <w:r>
        <w:rPr>
          <w:rFonts w:hint="eastAsia" w:ascii="仿宋" w:hAnsi="仿宋" w:eastAsia="仿宋" w:cs="仿宋"/>
          <w:b/>
          <w:bCs w:val="0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。各学院</w:t>
      </w:r>
      <w:r>
        <w:rPr>
          <w:rFonts w:hint="eastAsia" w:ascii="仿宋" w:hAnsi="仿宋" w:eastAsia="仿宋" w:cs="仿宋"/>
          <w:b/>
          <w:bCs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应于12月16日前将推荐团支部名单、成果集电子稿发送至邮箱2049194213@qq.com；团支部工作手册纸质稿交至校团委组织部值班室（大学生科技活动中心）。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leftChars="0" w:right="0" w:rightChars="0" w:firstLine="0" w:firstLineChars="0"/>
        <w:jc w:val="both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活动评比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 ①</w:t>
      </w: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 w:bidi="ar-SA"/>
        </w:rPr>
        <w:t>评比过程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>：</w:t>
      </w: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校团委发放评比通知后，由校团委书记、校团委老师、各学院团委书记根据评分标准（附件2）,对学院推荐的团日活动成果集进行评分。各学院团委书记不参与自己学院的团日活动评分。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shd w:val="clear" w:color="auto" w:fill="FFFFFF"/>
          <w:lang w:val="en-US" w:eastAsia="zh-CN"/>
        </w:rPr>
        <w:t xml:space="preserve">  ②</w:t>
      </w: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 w:bidi="ar-SA"/>
        </w:rPr>
        <w:t>团日活动优胜：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通过团日活动评比，最终累计</w:t>
      </w:r>
      <w:r>
        <w:rPr>
          <w:rFonts w:hint="eastAsia" w:ascii="仿宋" w:hAnsi="仿宋" w:eastAsia="仿宋" w:cs="仿宋"/>
          <w:sz w:val="28"/>
          <w:szCs w:val="28"/>
        </w:rPr>
        <w:t>成绩排名前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五名的</w:t>
      </w:r>
      <w:r>
        <w:rPr>
          <w:rFonts w:hint="eastAsia" w:ascii="仿宋" w:hAnsi="仿宋" w:eastAsia="仿宋" w:cs="仿宋"/>
          <w:sz w:val="28"/>
          <w:szCs w:val="28"/>
        </w:rPr>
        <w:t>为优秀团日活动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团支部</w:t>
      </w:r>
      <w:r>
        <w:rPr>
          <w:rFonts w:hint="eastAsia" w:ascii="仿宋" w:hAnsi="仿宋" w:eastAsia="仿宋" w:cs="仿宋"/>
          <w:sz w:val="28"/>
          <w:szCs w:val="28"/>
        </w:rPr>
        <w:t>，优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秀</w:t>
      </w:r>
      <w:r>
        <w:rPr>
          <w:rFonts w:hint="eastAsia" w:ascii="仿宋" w:hAnsi="仿宋" w:eastAsia="仿宋" w:cs="仿宋"/>
          <w:sz w:val="28"/>
          <w:szCs w:val="28"/>
        </w:rPr>
        <w:t>团日活动成果集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将在全校范围内展示并推选参加省、市优秀团日活动评比</w:t>
      </w:r>
      <w:r>
        <w:rPr>
          <w:rFonts w:hint="eastAsia" w:ascii="仿宋" w:hAnsi="仿宋" w:eastAsia="仿宋" w:cs="仿宋"/>
          <w:sz w:val="28"/>
          <w:szCs w:val="28"/>
        </w:rPr>
        <w:t>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优秀团日活动的评比还可作为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2016年5月份“标兵团支部评比”的加分项目，每评上一次加3分，累计加分。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Autospacing="0" w:line="360" w:lineRule="auto"/>
        <w:ind w:left="0" w:leftChars="0" w:right="0" w:rightChars="0"/>
        <w:jc w:val="both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宣传方式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 ①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各学院团委</w:t>
      </w:r>
      <w:r>
        <w:rPr>
          <w:rFonts w:hint="eastAsia" w:ascii="仿宋" w:hAnsi="仿宋" w:eastAsia="仿宋" w:cs="仿宋"/>
          <w:kern w:val="0"/>
          <w:sz w:val="28"/>
          <w:szCs w:val="28"/>
        </w:rPr>
        <w:t>要充分认识到开展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此次</w:t>
      </w:r>
      <w:r>
        <w:rPr>
          <w:rFonts w:hint="eastAsia" w:ascii="仿宋" w:hAnsi="仿宋" w:eastAsia="仿宋" w:cs="仿宋"/>
          <w:kern w:val="0"/>
          <w:sz w:val="28"/>
          <w:szCs w:val="28"/>
        </w:rPr>
        <w:t>主题团日活动的重要意义，高度重视，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各学院团委书记应</w:t>
      </w:r>
      <w:r>
        <w:rPr>
          <w:rFonts w:hint="eastAsia" w:ascii="仿宋" w:hAnsi="仿宋" w:eastAsia="仿宋" w:cs="仿宋"/>
          <w:sz w:val="28"/>
          <w:szCs w:val="28"/>
        </w:rPr>
        <w:t>做好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相应</w:t>
      </w:r>
      <w:r>
        <w:rPr>
          <w:rFonts w:hint="eastAsia" w:ascii="仿宋" w:hAnsi="仿宋" w:eastAsia="仿宋" w:cs="仿宋"/>
          <w:sz w:val="28"/>
          <w:szCs w:val="28"/>
        </w:rPr>
        <w:t>指导工作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shd w:val="clear" w:color="auto" w:fill="FFFFFF"/>
          <w:lang w:val="en-US" w:eastAsia="zh-CN"/>
        </w:rPr>
        <w:t xml:space="preserve">  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各学院新闻中心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做好学院</w:t>
      </w:r>
      <w:r>
        <w:rPr>
          <w:rFonts w:hint="eastAsia" w:ascii="仿宋" w:hAnsi="仿宋" w:eastAsia="仿宋" w:cs="仿宋"/>
          <w:kern w:val="0"/>
          <w:sz w:val="28"/>
          <w:szCs w:val="28"/>
        </w:rPr>
        <w:t>团日活动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开展情况的新闻素材收集和宣传工作，于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12月10日早晨前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将新闻稿和活动照片发送到校团委新闻中心邮箱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nbutnews@163.com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Autospacing="0" w:line="360" w:lineRule="auto"/>
        <w:ind w:leftChars="0" w:right="0" w:rightChars="0"/>
        <w:jc w:val="both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shd w:val="clear" w:color="auto" w:fill="FFFFFF"/>
          <w:lang w:val="en-US" w:eastAsia="zh-CN"/>
        </w:rPr>
        <w:t xml:space="preserve">  ③</w:t>
      </w:r>
      <w:r>
        <w:rPr>
          <w:rFonts w:hint="eastAsia" w:ascii="仿宋" w:hAnsi="仿宋" w:eastAsia="仿宋" w:cs="仿宋"/>
          <w:sz w:val="28"/>
          <w:szCs w:val="28"/>
        </w:rPr>
        <w:t>校团委通过微信平台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对此次团日活动的优胜团支部进行图文推送</w:t>
      </w:r>
      <w:r>
        <w:rPr>
          <w:rFonts w:hint="eastAsia" w:ascii="仿宋" w:hAnsi="仿宋" w:eastAsia="仿宋" w:cs="仿宋"/>
          <w:sz w:val="28"/>
          <w:szCs w:val="28"/>
        </w:rPr>
        <w:t>，促进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各团支部</w:t>
      </w:r>
      <w:r>
        <w:rPr>
          <w:rFonts w:hint="eastAsia" w:ascii="仿宋" w:hAnsi="仿宋" w:eastAsia="仿宋" w:cs="仿宋"/>
          <w:sz w:val="28"/>
          <w:szCs w:val="28"/>
        </w:rPr>
        <w:t>之间的相互学习和共同进步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Autospacing="0" w:line="360" w:lineRule="auto"/>
        <w:ind w:leftChars="0" w:right="0" w:rightChars="0"/>
        <w:jc w:val="both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Autospacing="0" w:line="360" w:lineRule="auto"/>
        <w:ind w:leftChars="0" w:right="0" w:rightChars="0"/>
        <w:jc w:val="both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Autospacing="0" w:line="360" w:lineRule="auto"/>
        <w:ind w:leftChars="0" w:right="0" w:rightChars="0"/>
        <w:jc w:val="right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共青团宁波工程学院委员会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Autospacing="0" w:line="360" w:lineRule="auto"/>
        <w:ind w:leftChars="0" w:right="0" w:rightChars="0"/>
        <w:jc w:val="right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二零一五年十二月二日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Autospacing="0" w:line="360" w:lineRule="auto"/>
        <w:ind w:leftChars="0" w:right="0" w:rightChars="0"/>
        <w:jc w:val="right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Autospacing="0" w:line="360" w:lineRule="auto"/>
        <w:ind w:leftChars="0" w:right="0" w:rightChars="0"/>
        <w:jc w:val="right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Autospacing="0" w:line="360" w:lineRule="auto"/>
        <w:ind w:leftChars="0" w:right="0" w:rightChars="0"/>
        <w:jc w:val="right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Autospacing="0" w:line="360" w:lineRule="auto"/>
        <w:ind w:leftChars="0" w:right="0" w:rightChars="0"/>
        <w:jc w:val="right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Autospacing="0" w:line="360" w:lineRule="auto"/>
        <w:ind w:leftChars="0" w:right="0" w:rightChars="0"/>
        <w:jc w:val="right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Autospacing="0" w:line="360" w:lineRule="auto"/>
        <w:ind w:leftChars="0" w:right="0" w:rightChars="0"/>
        <w:jc w:val="right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Autospacing="0" w:line="360" w:lineRule="auto"/>
        <w:ind w:leftChars="0" w:right="0" w:rightChars="0"/>
        <w:jc w:val="right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Autospacing="0" w:line="360" w:lineRule="auto"/>
        <w:ind w:leftChars="0" w:right="0" w:rightChars="0"/>
        <w:jc w:val="right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Autospacing="0" w:line="360" w:lineRule="auto"/>
        <w:ind w:leftChars="0" w:right="0" w:rightChars="0"/>
        <w:jc w:val="right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Autospacing="0" w:line="360" w:lineRule="auto"/>
        <w:ind w:leftChars="0" w:right="0" w:rightChars="0"/>
        <w:jc w:val="right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Autospacing="0" w:line="360" w:lineRule="auto"/>
        <w:ind w:leftChars="0" w:right="0" w:rightChars="0"/>
        <w:jc w:val="right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Autospacing="0" w:line="360" w:lineRule="auto"/>
        <w:ind w:leftChars="0" w:right="0" w:rightChars="0"/>
        <w:jc w:val="right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Autospacing="0" w:line="360" w:lineRule="auto"/>
        <w:ind w:leftChars="0" w:right="0" w:rightChars="0"/>
        <w:jc w:val="both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Autospacing="0" w:line="360" w:lineRule="auto"/>
        <w:ind w:leftChars="0" w:right="0" w:rightChars="0"/>
        <w:jc w:val="right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widowControl/>
        <w:spacing w:line="240" w:lineRule="atLeast"/>
        <w:ind w:right="513"/>
        <w:jc w:val="left"/>
        <w:rPr>
          <w:rFonts w:hint="eastAsia" w:ascii="仿宋" w:hAnsi="仿宋" w:eastAsia="仿宋" w:cs="仿宋"/>
          <w:b/>
          <w:color w:val="333333"/>
          <w:sz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主题词：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eastAsia="zh-CN"/>
        </w:rPr>
        <w:t>纪念“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一二·九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eastAsia="zh-CN"/>
        </w:rPr>
        <w:t>”运动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  <w:t>80周年  主题团日活动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 xml:space="preserve"> 通知   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</w:rPr>
        <w:t xml:space="preserve">                </w:t>
      </w:r>
      <w:r>
        <w:rPr>
          <w:rFonts w:hint="eastAsia" w:ascii="仿宋" w:hAnsi="仿宋" w:eastAsia="仿宋" w:cs="仿宋"/>
          <w:color w:val="333333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370840</wp:posOffset>
                </wp:positionV>
                <wp:extent cx="5467350" cy="635"/>
                <wp:effectExtent l="0" t="0" r="0" b="0"/>
                <wp:wrapNone/>
                <wp:docPr id="4" name="Lin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735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5" o:spid="_x0000_s1026" o:spt="20" style="position:absolute;left:0pt;margin-left:0pt;margin-top:29.2pt;height:0.05pt;width:430.5pt;z-index:251664384;mso-width-relative:page;mso-height-relative:page;" filled="f" stroked="t" coordsize="21600,21600" o:gfxdata="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5PD2a1AAAAAYBAAAPAAAAAAAAAAEAIAAAACIAAABkcnMvZG93bnJldi54&#10;bWxQSwECFAAUAAAACACHTuJAPhP8tMUBAACNAwAADgAAAAAAAAABACAAAAAjAQAAZHJzL2Uyb0Rv&#10;Yy54bWxQSwUGAAAAAAYABgBZAQAAW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auto"/>
        <w:ind w:left="843" w:hanging="843" w:hangingChars="300"/>
        <w:rPr>
          <w:rFonts w:hint="eastAsia" w:ascii="仿宋" w:hAnsi="仿宋" w:eastAsia="仿宋" w:cs="仿宋"/>
          <w:color w:val="333333"/>
          <w:sz w:val="28"/>
        </w:rPr>
      </w:pPr>
      <w:r>
        <w:rPr>
          <w:rFonts w:hint="eastAsia" w:ascii="仿宋" w:hAnsi="仿宋" w:eastAsia="仿宋" w:cs="仿宋"/>
          <w:b/>
          <w:color w:val="333333"/>
          <w:sz w:val="28"/>
        </w:rPr>
        <w:t>抄送：</w:t>
      </w:r>
      <w:r>
        <w:rPr>
          <w:rFonts w:hint="eastAsia" w:ascii="仿宋" w:hAnsi="仿宋" w:eastAsia="仿宋" w:cs="仿宋"/>
          <w:color w:val="333333"/>
          <w:sz w:val="28"/>
        </w:rPr>
        <w:t>校党委，团市委，冯杰</w:t>
      </w:r>
      <w:r>
        <w:rPr>
          <w:rFonts w:hint="eastAsia" w:ascii="仿宋" w:hAnsi="仿宋" w:eastAsia="仿宋" w:cs="仿宋"/>
          <w:color w:val="333333"/>
          <w:sz w:val="28"/>
          <w:lang w:eastAsia="zh-CN"/>
        </w:rPr>
        <w:t>副</w:t>
      </w:r>
      <w:r>
        <w:rPr>
          <w:rFonts w:hint="eastAsia" w:ascii="仿宋" w:hAnsi="仿宋" w:eastAsia="仿宋" w:cs="仿宋"/>
          <w:color w:val="333333"/>
          <w:sz w:val="28"/>
        </w:rPr>
        <w:t xml:space="preserve">书记，党（院）办，宣传部，各学院党总支，各学院团委 </w:t>
      </w:r>
    </w:p>
    <w:p>
      <w:pPr>
        <w:widowControl/>
        <w:rPr>
          <w:rFonts w:hint="eastAsia"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3810</wp:posOffset>
                </wp:positionV>
                <wp:extent cx="5467350" cy="635"/>
                <wp:effectExtent l="0" t="0" r="0" b="0"/>
                <wp:wrapNone/>
                <wp:docPr id="5" name="Lin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735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6" o:spid="_x0000_s1026" o:spt="20" style="position:absolute;left:0pt;margin-left:0pt;margin-top:0.3pt;height:0.05pt;width:430.5pt;z-index:251665408;mso-width-relative:page;mso-height-relative:page;" filled="f" stroked="t" coordsize="21600,21600" o:gfxdata="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Y7BG/0QAAAAIBAAAPAAAAAAAAAAEAIAAAACIAAABkcnMvZG93bnJldi54bWxQSwEC&#10;FAAUAAAACACHTuJAwcVrxcIBAACNAwAADgAAAAAAAAABACAAAAAgAQAAZHJzL2Uyb0RvYy54bWxQ&#10;SwUGAAAAAAYABgBZAQAAV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color w:val="333333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370840</wp:posOffset>
                </wp:positionV>
                <wp:extent cx="5467350" cy="635"/>
                <wp:effectExtent l="0" t="0" r="0" b="0"/>
                <wp:wrapNone/>
                <wp:docPr id="6" name="Lin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735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7" o:spid="_x0000_s1026" o:spt="20" style="position:absolute;left:0pt;margin-left:0pt;margin-top:29.2pt;height:0.05pt;width:430.5pt;z-index:251666432;mso-width-relative:page;mso-height-relative:page;" filled="f" stroked="t" coordsize="21600,21600" o:gfxdata="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+Tw9mtQAAAAGAQAADwAAAAAAAAABACAAAAAiAAAAZHJzL2Rvd25yZXYueG1s&#10;UEsBAhQAFAAAAAgAh07iQB9V3PvDAQAAjQMAAA4AAAAAAAAAAQAgAAAAIwEAAGRycy9lMm9Eb2Mu&#10;eG1sUEsFBgAAAAAGAAYAWQEAAFg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color w:val="333333"/>
          <w:sz w:val="28"/>
        </w:rPr>
        <w:t xml:space="preserve">共青团宁波工程学院委员会办公室 </w:t>
      </w:r>
      <w:r>
        <w:rPr>
          <w:rFonts w:hint="eastAsia" w:ascii="仿宋" w:hAnsi="仿宋" w:eastAsia="仿宋" w:cs="仿宋"/>
          <w:color w:val="333333"/>
          <w:sz w:val="28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201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日印发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附件1：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主题团日活动成果集材料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团日活动主题：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传承爱国志，践行新使命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2、活动过程：对开展的团日活动过程进行详细描述，包括开展的时间、地点、形式与学生的参与情况等。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3、活动</w:t>
      </w:r>
      <w:r>
        <w:rPr>
          <w:rFonts w:hint="eastAsia" w:ascii="仿宋" w:hAnsi="仿宋" w:eastAsia="仿宋" w:cs="仿宋"/>
          <w:sz w:val="28"/>
          <w:szCs w:val="28"/>
        </w:rPr>
        <w:t>总结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包括活动背景、活动目的、活动效果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支部成员的感受及收获等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</w:t>
      </w:r>
      <w:r>
        <w:rPr>
          <w:rFonts w:hint="eastAsia" w:ascii="仿宋" w:hAnsi="仿宋" w:eastAsia="仿宋" w:cs="仿宋"/>
          <w:sz w:val="28"/>
          <w:szCs w:val="28"/>
        </w:rPr>
        <w:t>活动照片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照片要求清晰完整（jpg格式），数量不得少于5张。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5、</w:t>
      </w:r>
      <w:r>
        <w:rPr>
          <w:rFonts w:hint="eastAsia" w:ascii="仿宋" w:hAnsi="仿宋" w:eastAsia="仿宋" w:cs="仿宋"/>
          <w:sz w:val="28"/>
          <w:szCs w:val="28"/>
        </w:rPr>
        <w:t>字体要求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标题小三号宋体加粗；正文四号仿宋体，行距26磅；落款四号宋体。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6、字数要求：每次团日活动应不少于1500字的活动记录（见附件2活动登记表）。</w:t>
      </w: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>
        <w:numPr>
          <w:ilvl w:val="0"/>
          <w:numId w:val="0"/>
        </w:numPr>
        <w:spacing w:before="156" w:beforeLines="50" w:after="156" w:afterLines="50" w:line="360" w:lineRule="auto"/>
        <w:rPr>
          <w:rFonts w:hint="eastAsia" w:ascii="宋体" w:hAnsi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附件2：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主题团日活动评分表</w:t>
      </w:r>
    </w:p>
    <w:tbl>
      <w:tblPr>
        <w:tblStyle w:val="6"/>
        <w:tblW w:w="874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6"/>
        <w:gridCol w:w="3825"/>
        <w:gridCol w:w="1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0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val="en-US" w:eastAsia="zh-CN"/>
              </w:rPr>
              <w:t>评比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val="en-US" w:eastAsia="zh-CN"/>
              </w:rPr>
              <w:t>项目</w:t>
            </w:r>
          </w:p>
        </w:tc>
        <w:tc>
          <w:tcPr>
            <w:tcW w:w="3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val="en-US" w:eastAsia="zh-CN"/>
              </w:rPr>
              <w:t>评比内容</w:t>
            </w:r>
          </w:p>
        </w:tc>
        <w:tc>
          <w:tcPr>
            <w:tcW w:w="1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val="en-US" w:eastAsia="zh-CN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0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活动内容（20）</w:t>
            </w:r>
          </w:p>
        </w:tc>
        <w:tc>
          <w:tcPr>
            <w:tcW w:w="3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1、有针对性、切合主题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2、内容丰富、积极向上</w:t>
            </w:r>
          </w:p>
        </w:tc>
        <w:tc>
          <w:tcPr>
            <w:tcW w:w="18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09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活动形式（10）</w:t>
            </w:r>
          </w:p>
        </w:tc>
        <w:tc>
          <w:tcPr>
            <w:tcW w:w="3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1、创新性</w:t>
            </w:r>
          </w:p>
        </w:tc>
        <w:tc>
          <w:tcPr>
            <w:tcW w:w="18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0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3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2、趣味性</w:t>
            </w:r>
          </w:p>
        </w:tc>
        <w:tc>
          <w:tcPr>
            <w:tcW w:w="18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09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活动选题（10）</w:t>
            </w:r>
          </w:p>
        </w:tc>
        <w:tc>
          <w:tcPr>
            <w:tcW w:w="3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1、符合各院主题</w:t>
            </w:r>
          </w:p>
        </w:tc>
        <w:tc>
          <w:tcPr>
            <w:tcW w:w="18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0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3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2、体现班级自身特色</w:t>
            </w:r>
          </w:p>
        </w:tc>
        <w:tc>
          <w:tcPr>
            <w:tcW w:w="18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09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活动的参与及反馈情况（20）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按等级打分</w:t>
            </w:r>
          </w:p>
        </w:tc>
        <w:tc>
          <w:tcPr>
            <w:tcW w:w="3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1、参与人数25名及以上</w:t>
            </w:r>
          </w:p>
        </w:tc>
        <w:tc>
          <w:tcPr>
            <w:tcW w:w="18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0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3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2、参与人数15--25名</w:t>
            </w:r>
          </w:p>
        </w:tc>
        <w:tc>
          <w:tcPr>
            <w:tcW w:w="18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0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3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3、参与人数15名以下</w:t>
            </w:r>
          </w:p>
        </w:tc>
        <w:tc>
          <w:tcPr>
            <w:tcW w:w="18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09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活动资料的收集（20）</w:t>
            </w:r>
          </w:p>
        </w:tc>
        <w:tc>
          <w:tcPr>
            <w:tcW w:w="3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1、活动策划</w:t>
            </w:r>
          </w:p>
        </w:tc>
        <w:tc>
          <w:tcPr>
            <w:tcW w:w="18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0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3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2、团支部介绍</w:t>
            </w:r>
          </w:p>
        </w:tc>
        <w:tc>
          <w:tcPr>
            <w:tcW w:w="18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0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活动效果（20）</w:t>
            </w:r>
          </w:p>
        </w:tc>
        <w:tc>
          <w:tcPr>
            <w:tcW w:w="3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具体效果：写明有哪几点，效果是否明显。</w:t>
            </w:r>
          </w:p>
        </w:tc>
        <w:tc>
          <w:tcPr>
            <w:tcW w:w="18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</w:t>
            </w: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cript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黑体">
    <w:panose1 w:val="02010609060101010101"/>
    <w:charset w:val="86"/>
    <w:family w:val="script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48953636">
    <w:nsid w:val="565D4724"/>
    <w:multiLevelType w:val="singleLevel"/>
    <w:tmpl w:val="565D4724"/>
    <w:lvl w:ilvl="0" w:tentative="1">
      <w:start w:val="1"/>
      <w:numFmt w:val="decimal"/>
      <w:suff w:val="nothing"/>
      <w:lvlText w:val="%1、"/>
      <w:lvlJc w:val="left"/>
    </w:lvl>
  </w:abstractNum>
  <w:abstractNum w:abstractNumId="1448948473">
    <w:nsid w:val="565D32F9"/>
    <w:multiLevelType w:val="singleLevel"/>
    <w:tmpl w:val="565D32F9"/>
    <w:lvl w:ilvl="0" w:tentative="1">
      <w:start w:val="3"/>
      <w:numFmt w:val="chineseCounting"/>
      <w:suff w:val="nothing"/>
      <w:lvlText w:val="%1、"/>
      <w:lvlJc w:val="left"/>
    </w:lvl>
  </w:abstractNum>
  <w:num w:numId="1">
    <w:abstractNumId w:val="1448948473"/>
  </w:num>
  <w:num w:numId="2">
    <w:abstractNumId w:val="14489536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D100AA"/>
    <w:rsid w:val="0C293400"/>
    <w:rsid w:val="1CD478FE"/>
    <w:rsid w:val="43931B6A"/>
    <w:rsid w:val="62DC2178"/>
    <w:rsid w:val="67D100AA"/>
    <w:rsid w:val="759A67F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rFonts w:ascii="Cambria" w:hAnsi="Cambria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2015-12-01T23:18:00Z</dcterms:created>
  <dc:creator>acer</dc:creator>
  <cp:lastModifiedBy>Hai YY</cp:lastModifiedBy>
  <dcterms:modified xsi:type="dcterms:W3CDTF">2015-12-02T10:17:40Z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2052-10.1.0.5346</vt:lpwstr>
  </property>
</Properties>
</file>